
<file path=[Content_Types].xml><?xml version="1.0" encoding="utf-8"?>
<Types xmlns="http://schemas.openxmlformats.org/package/2006/content-types">
  <Default Extension="pn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7.pn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7323" w14:textId="77777777" w:rsidR="008D3883" w:rsidRPr="00CD2C3F" w:rsidRDefault="008D3883">
      <w:pP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</w:pPr>
    </w:p>
    <w:p w14:paraId="74CAD224" w14:textId="42CAD2A0" w:rsidR="00DD4CC9" w:rsidRPr="00CF4705" w:rsidRDefault="007E4F76" w:rsidP="008D3883">
      <w:pPr>
        <w:pStyle w:val="Nzev"/>
        <w:rPr>
          <w:sz w:val="48"/>
          <w:szCs w:val="48"/>
        </w:rPr>
      </w:pPr>
      <w:r w:rsidRPr="00CF4705">
        <w:rPr>
          <w:sz w:val="48"/>
          <w:szCs w:val="48"/>
        </w:rPr>
        <w:t xml:space="preserve">Zeitgeist </w:t>
      </w:r>
      <w:r w:rsidR="009629E1" w:rsidRPr="00CF4705">
        <w:rPr>
          <w:sz w:val="48"/>
          <w:szCs w:val="48"/>
        </w:rPr>
        <w:t>úspěšně dokončil</w:t>
      </w:r>
      <w:r w:rsidR="00E76206" w:rsidRPr="00CF4705">
        <w:rPr>
          <w:sz w:val="48"/>
          <w:szCs w:val="48"/>
        </w:rPr>
        <w:t xml:space="preserve"> první akvizici pro </w:t>
      </w:r>
      <w:r w:rsidRPr="00CF4705">
        <w:rPr>
          <w:sz w:val="48"/>
          <w:szCs w:val="48"/>
        </w:rPr>
        <w:t>německý penzijní fond v České republice</w:t>
      </w:r>
    </w:p>
    <w:p w14:paraId="23EC9369" w14:textId="77777777" w:rsidR="00CD2C3F" w:rsidRDefault="00CD2C3F" w:rsidP="00CD2C3F"/>
    <w:p w14:paraId="45DFDF03" w14:textId="3E82FF10" w:rsidR="00CD2C3F" w:rsidRPr="00CD2C3F" w:rsidRDefault="00CD2C3F" w:rsidP="00CD2C3F"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Praha</w:t>
      </w:r>
      <w:r w:rsidRPr="008D3883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, </w:t>
      </w:r>
      <w:r w:rsidR="008E5236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7</w:t>
      </w:r>
      <w:r w:rsidRPr="008D3883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 xml:space="preserve">. 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září 2016</w:t>
      </w:r>
    </w:p>
    <w:p w14:paraId="387B54F3" w14:textId="77777777" w:rsidR="00DD4CC9" w:rsidRDefault="00DD4CC9"/>
    <w:p w14:paraId="6E76C677" w14:textId="75D83D1D" w:rsidR="00DD4CC9" w:rsidRPr="00CD2C3F" w:rsidRDefault="007E4F76" w:rsidP="008D3883">
      <w:pPr>
        <w:jc w:val="both"/>
        <w:rPr>
          <w:rFonts w:ascii="Arial" w:hAnsi="Arial" w:cs="Arial"/>
          <w:b/>
          <w:sz w:val="20"/>
          <w:szCs w:val="20"/>
        </w:rPr>
      </w:pPr>
      <w:r w:rsidRPr="00CD2C3F">
        <w:rPr>
          <w:rFonts w:ascii="Arial" w:hAnsi="Arial" w:cs="Arial"/>
          <w:b/>
          <w:sz w:val="20"/>
          <w:szCs w:val="20"/>
        </w:rPr>
        <w:t>Německý penzijní fond</w:t>
      </w:r>
      <w:r w:rsidR="00A2736E">
        <w:rPr>
          <w:rFonts w:ascii="Arial" w:hAnsi="Arial" w:cs="Arial"/>
          <w:b/>
          <w:sz w:val="20"/>
          <w:szCs w:val="20"/>
        </w:rPr>
        <w:t>,</w:t>
      </w:r>
      <w:r w:rsidR="00CF4705">
        <w:rPr>
          <w:rFonts w:ascii="Arial" w:hAnsi="Arial" w:cs="Arial"/>
          <w:b/>
          <w:sz w:val="20"/>
          <w:szCs w:val="20"/>
        </w:rPr>
        <w:t xml:space="preserve"> spravova</w:t>
      </w:r>
      <w:r w:rsidRPr="00CD2C3F">
        <w:rPr>
          <w:rFonts w:ascii="Arial" w:hAnsi="Arial" w:cs="Arial"/>
          <w:b/>
          <w:sz w:val="20"/>
          <w:szCs w:val="20"/>
        </w:rPr>
        <w:t>n</w:t>
      </w:r>
      <w:r w:rsidR="00CD2C3F">
        <w:rPr>
          <w:rFonts w:ascii="Arial" w:hAnsi="Arial" w:cs="Arial"/>
          <w:b/>
          <w:sz w:val="20"/>
          <w:szCs w:val="20"/>
        </w:rPr>
        <w:t>ý</w:t>
      </w:r>
      <w:r w:rsidR="00A2736E">
        <w:rPr>
          <w:rFonts w:ascii="Arial" w:hAnsi="Arial" w:cs="Arial"/>
          <w:b/>
          <w:sz w:val="20"/>
          <w:szCs w:val="20"/>
        </w:rPr>
        <w:t xml:space="preserve"> platformou Institut</w:t>
      </w:r>
      <w:r w:rsidRPr="00CD2C3F">
        <w:rPr>
          <w:rFonts w:ascii="Arial" w:hAnsi="Arial" w:cs="Arial"/>
          <w:b/>
          <w:sz w:val="20"/>
          <w:szCs w:val="20"/>
        </w:rPr>
        <w:t>ional Investment Partners</w:t>
      </w:r>
      <w:r w:rsidR="00A2736E">
        <w:rPr>
          <w:rFonts w:ascii="Arial" w:hAnsi="Arial" w:cs="Arial"/>
          <w:b/>
          <w:sz w:val="20"/>
          <w:szCs w:val="20"/>
        </w:rPr>
        <w:t>,</w:t>
      </w:r>
      <w:r w:rsidR="005301A0">
        <w:rPr>
          <w:rFonts w:ascii="Arial" w:hAnsi="Arial" w:cs="Arial"/>
          <w:b/>
          <w:sz w:val="20"/>
          <w:szCs w:val="20"/>
        </w:rPr>
        <w:t xml:space="preserve"> za pomoci společnosti Zeitgeist</w:t>
      </w:r>
      <w:r w:rsidRPr="00CD2C3F">
        <w:rPr>
          <w:rFonts w:ascii="Arial" w:hAnsi="Arial" w:cs="Arial"/>
          <w:b/>
          <w:sz w:val="20"/>
          <w:szCs w:val="20"/>
        </w:rPr>
        <w:t xml:space="preserve"> koupil portfolio šesti histor</w:t>
      </w:r>
      <w:r w:rsidR="00A2736E">
        <w:rPr>
          <w:rFonts w:ascii="Arial" w:hAnsi="Arial" w:cs="Arial"/>
          <w:b/>
          <w:sz w:val="20"/>
          <w:szCs w:val="20"/>
        </w:rPr>
        <w:t>ických obytných budov</w:t>
      </w:r>
      <w:r w:rsidRPr="00CD2C3F">
        <w:rPr>
          <w:rFonts w:ascii="Arial" w:hAnsi="Arial" w:cs="Arial"/>
          <w:b/>
          <w:sz w:val="20"/>
          <w:szCs w:val="20"/>
        </w:rPr>
        <w:t xml:space="preserve"> v Praze. Tato aktiva se nacházejí v nejlepších rezidenčních </w:t>
      </w:r>
      <w:r w:rsidR="00A123E6" w:rsidRPr="00CD2C3F">
        <w:rPr>
          <w:rFonts w:ascii="Arial" w:hAnsi="Arial" w:cs="Arial"/>
          <w:b/>
          <w:sz w:val="20"/>
          <w:szCs w:val="20"/>
        </w:rPr>
        <w:t xml:space="preserve">oblastech </w:t>
      </w:r>
      <w:r w:rsidR="00A2736E">
        <w:rPr>
          <w:rFonts w:ascii="Arial" w:hAnsi="Arial" w:cs="Arial"/>
          <w:b/>
          <w:sz w:val="20"/>
          <w:szCs w:val="20"/>
        </w:rPr>
        <w:t>hlavního města</w:t>
      </w:r>
      <w:r w:rsidRPr="00CD2C3F">
        <w:rPr>
          <w:rFonts w:ascii="Arial" w:hAnsi="Arial" w:cs="Arial"/>
          <w:b/>
          <w:sz w:val="20"/>
          <w:szCs w:val="20"/>
        </w:rPr>
        <w:t xml:space="preserve"> a jsou </w:t>
      </w:r>
      <w:r w:rsidR="00A2736E">
        <w:rPr>
          <w:rFonts w:ascii="Arial" w:hAnsi="Arial" w:cs="Arial"/>
          <w:b/>
          <w:sz w:val="20"/>
          <w:szCs w:val="20"/>
        </w:rPr>
        <w:t>plně pronajata. V budovách se nachází více než 6</w:t>
      </w:r>
      <w:r w:rsidR="00261A58">
        <w:rPr>
          <w:rFonts w:ascii="Arial" w:hAnsi="Arial" w:cs="Arial"/>
          <w:b/>
          <w:sz w:val="20"/>
          <w:szCs w:val="20"/>
        </w:rPr>
        <w:t xml:space="preserve"> </w:t>
      </w:r>
      <w:r w:rsidR="00A2736E">
        <w:rPr>
          <w:rFonts w:ascii="Arial" w:hAnsi="Arial" w:cs="Arial"/>
          <w:b/>
          <w:sz w:val="20"/>
          <w:szCs w:val="20"/>
        </w:rPr>
        <w:t>500 m</w:t>
      </w:r>
      <w:r w:rsidR="00A2736E" w:rsidRPr="00A2736E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D2C3F">
        <w:rPr>
          <w:rFonts w:ascii="Arial" w:hAnsi="Arial" w:cs="Arial"/>
          <w:b/>
          <w:sz w:val="20"/>
          <w:szCs w:val="20"/>
        </w:rPr>
        <w:t xml:space="preserve"> obytn</w:t>
      </w:r>
      <w:r w:rsidR="00A2736E">
        <w:rPr>
          <w:rFonts w:ascii="Arial" w:hAnsi="Arial" w:cs="Arial"/>
          <w:b/>
          <w:sz w:val="20"/>
          <w:szCs w:val="20"/>
        </w:rPr>
        <w:t>ých a 700 m</w:t>
      </w:r>
      <w:r w:rsidR="00A2736E" w:rsidRPr="00A2736E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CD2C3F">
        <w:rPr>
          <w:rFonts w:ascii="Arial" w:hAnsi="Arial" w:cs="Arial"/>
          <w:b/>
          <w:sz w:val="20"/>
          <w:szCs w:val="20"/>
        </w:rPr>
        <w:t xml:space="preserve"> obchodních ploch.</w:t>
      </w:r>
    </w:p>
    <w:p w14:paraId="5DA8BB6A" w14:textId="77777777" w:rsidR="00CD2C3F" w:rsidRDefault="00CD2C3F" w:rsidP="008D3883">
      <w:pPr>
        <w:jc w:val="both"/>
        <w:rPr>
          <w:rFonts w:ascii="Arial" w:hAnsi="Arial" w:cs="Arial"/>
          <w:sz w:val="20"/>
          <w:szCs w:val="20"/>
        </w:rPr>
      </w:pPr>
    </w:p>
    <w:p w14:paraId="2D2AB8D6" w14:textId="744AF647" w:rsidR="00DD4CC9" w:rsidRPr="008D3883" w:rsidRDefault="00927C84" w:rsidP="008D3883">
      <w:pPr>
        <w:jc w:val="both"/>
        <w:rPr>
          <w:rFonts w:ascii="Arial" w:hAnsi="Arial" w:cs="Arial"/>
          <w:sz w:val="20"/>
          <w:szCs w:val="20"/>
        </w:rPr>
      </w:pPr>
      <w:r w:rsidRPr="008D3883">
        <w:rPr>
          <w:rFonts w:ascii="Arial" w:hAnsi="Arial" w:cs="Arial"/>
          <w:sz w:val="20"/>
          <w:szCs w:val="20"/>
        </w:rPr>
        <w:t>Peter Noack, spolumajitel</w:t>
      </w:r>
      <w:r>
        <w:rPr>
          <w:rFonts w:ascii="Arial" w:hAnsi="Arial" w:cs="Arial"/>
          <w:sz w:val="20"/>
          <w:szCs w:val="20"/>
        </w:rPr>
        <w:t xml:space="preserve"> společnosti</w:t>
      </w:r>
      <w:r w:rsidRPr="008D38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Zeitgeist Asset Management, řekl</w:t>
      </w:r>
      <w:r w:rsidR="00B91D15">
        <w:rPr>
          <w:rFonts w:ascii="Arial" w:hAnsi="Arial" w:cs="Arial"/>
          <w:sz w:val="20"/>
          <w:szCs w:val="20"/>
        </w:rPr>
        <w:t>: „</w:t>
      </w:r>
      <w:r w:rsidR="00A2736E">
        <w:rPr>
          <w:rFonts w:ascii="Arial" w:hAnsi="Arial" w:cs="Arial"/>
          <w:sz w:val="20"/>
          <w:szCs w:val="20"/>
        </w:rPr>
        <w:t>Touto akvizicí</w:t>
      </w:r>
      <w:r>
        <w:rPr>
          <w:rFonts w:ascii="Arial" w:hAnsi="Arial" w:cs="Arial"/>
          <w:sz w:val="20"/>
          <w:szCs w:val="20"/>
        </w:rPr>
        <w:t xml:space="preserve"> vstupuje náš klient, německý penzijní fond, </w:t>
      </w:r>
      <w:r w:rsidR="007E4F76" w:rsidRPr="008D3883">
        <w:rPr>
          <w:rFonts w:ascii="Arial" w:hAnsi="Arial" w:cs="Arial"/>
          <w:sz w:val="20"/>
          <w:szCs w:val="20"/>
        </w:rPr>
        <w:t xml:space="preserve">na rezidenční trh v Praze. Portfolio </w:t>
      </w:r>
      <w:r w:rsidR="00A123E6" w:rsidRPr="008D3883">
        <w:rPr>
          <w:rFonts w:ascii="Arial" w:hAnsi="Arial" w:cs="Arial"/>
          <w:sz w:val="20"/>
          <w:szCs w:val="20"/>
        </w:rPr>
        <w:t xml:space="preserve">je tvořeno </w:t>
      </w:r>
      <w:r w:rsidR="007E4F76" w:rsidRPr="008D3883">
        <w:rPr>
          <w:rFonts w:ascii="Arial" w:hAnsi="Arial" w:cs="Arial"/>
          <w:sz w:val="20"/>
          <w:szCs w:val="20"/>
        </w:rPr>
        <w:t>budov</w:t>
      </w:r>
      <w:r w:rsidR="00A123E6" w:rsidRPr="008D3883">
        <w:rPr>
          <w:rFonts w:ascii="Arial" w:hAnsi="Arial" w:cs="Arial"/>
          <w:sz w:val="20"/>
          <w:szCs w:val="20"/>
        </w:rPr>
        <w:t>ami</w:t>
      </w:r>
      <w:r w:rsidR="00A2736E">
        <w:rPr>
          <w:rFonts w:ascii="Arial" w:hAnsi="Arial" w:cs="Arial"/>
          <w:sz w:val="20"/>
          <w:szCs w:val="20"/>
        </w:rPr>
        <w:t xml:space="preserve"> z období let 1600 -</w:t>
      </w:r>
      <w:r w:rsidR="00E76206">
        <w:rPr>
          <w:rFonts w:ascii="Arial" w:hAnsi="Arial" w:cs="Arial"/>
          <w:sz w:val="20"/>
          <w:szCs w:val="20"/>
        </w:rPr>
        <w:t xml:space="preserve"> 1920</w:t>
      </w:r>
      <w:r w:rsidR="007E4F76" w:rsidRPr="008D3883">
        <w:rPr>
          <w:rFonts w:ascii="Arial" w:hAnsi="Arial" w:cs="Arial"/>
          <w:sz w:val="20"/>
          <w:szCs w:val="20"/>
        </w:rPr>
        <w:t xml:space="preserve"> v nejlepších rezidenčních oblastech historické Prahy. Tato aktiva jsou</w:t>
      </w:r>
      <w:r w:rsidR="00A2736E">
        <w:rPr>
          <w:rFonts w:ascii="Arial" w:hAnsi="Arial" w:cs="Arial"/>
          <w:sz w:val="20"/>
          <w:szCs w:val="20"/>
        </w:rPr>
        <w:t xml:space="preserve"> přesně</w:t>
      </w:r>
      <w:r>
        <w:rPr>
          <w:rFonts w:ascii="Arial" w:hAnsi="Arial" w:cs="Arial"/>
          <w:sz w:val="20"/>
          <w:szCs w:val="20"/>
        </w:rPr>
        <w:t xml:space="preserve"> to, co </w:t>
      </w:r>
      <w:r w:rsidR="007E4F76" w:rsidRPr="008D3883">
        <w:rPr>
          <w:rFonts w:ascii="Arial" w:hAnsi="Arial" w:cs="Arial"/>
          <w:sz w:val="20"/>
          <w:szCs w:val="20"/>
        </w:rPr>
        <w:t xml:space="preserve"> hled</w:t>
      </w:r>
      <w:r w:rsidR="00261A58">
        <w:rPr>
          <w:rFonts w:ascii="Arial" w:hAnsi="Arial" w:cs="Arial"/>
          <w:sz w:val="20"/>
          <w:szCs w:val="20"/>
        </w:rPr>
        <w:t>ali. Vzhledem k  umístění budov</w:t>
      </w:r>
      <w:r w:rsidR="007E4F76" w:rsidRPr="008D3883">
        <w:rPr>
          <w:rFonts w:ascii="Arial" w:hAnsi="Arial" w:cs="Arial"/>
          <w:sz w:val="20"/>
          <w:szCs w:val="20"/>
        </w:rPr>
        <w:t xml:space="preserve"> jsme si jisti, že bu</w:t>
      </w:r>
      <w:r w:rsidR="00B91D15">
        <w:rPr>
          <w:rFonts w:ascii="Arial" w:hAnsi="Arial" w:cs="Arial"/>
          <w:sz w:val="20"/>
          <w:szCs w:val="20"/>
        </w:rPr>
        <w:t>dou p</w:t>
      </w:r>
      <w:r w:rsidR="00AB569B">
        <w:rPr>
          <w:rFonts w:ascii="Arial" w:hAnsi="Arial" w:cs="Arial"/>
          <w:sz w:val="20"/>
          <w:szCs w:val="20"/>
        </w:rPr>
        <w:t>řinášet</w:t>
      </w:r>
      <w:r w:rsidR="00B91D15">
        <w:rPr>
          <w:rFonts w:ascii="Arial" w:hAnsi="Arial" w:cs="Arial"/>
          <w:sz w:val="20"/>
          <w:szCs w:val="20"/>
        </w:rPr>
        <w:t xml:space="preserve"> atraktivní výnosy</w:t>
      </w:r>
      <w:r w:rsidR="007E4F76" w:rsidRPr="008D3883">
        <w:rPr>
          <w:rFonts w:ascii="Arial" w:hAnsi="Arial" w:cs="Arial"/>
          <w:sz w:val="20"/>
          <w:szCs w:val="20"/>
        </w:rPr>
        <w:t xml:space="preserve">. </w:t>
      </w:r>
      <w:r w:rsidR="00261A58" w:rsidRPr="00BC6EB8">
        <w:rPr>
          <w:rFonts w:ascii="Arial" w:hAnsi="Arial" w:cs="Arial"/>
          <w:sz w:val="20"/>
          <w:szCs w:val="20"/>
        </w:rPr>
        <w:t>Česká ekonomika je v současné době jednou z nejúspěšnějších v Evropě - trhy jsou likvidní a nabízí dobré vyhlídky pro investory. Proto v</w:t>
      </w:r>
      <w:r w:rsidR="007E4F76" w:rsidRPr="00BC6EB8">
        <w:rPr>
          <w:rFonts w:ascii="Arial" w:hAnsi="Arial" w:cs="Arial"/>
          <w:sz w:val="20"/>
          <w:szCs w:val="20"/>
        </w:rPr>
        <w:t xml:space="preserve"> budoucnosti </w:t>
      </w:r>
      <w:r w:rsidR="00E76206" w:rsidRPr="00BC6EB8">
        <w:rPr>
          <w:rFonts w:ascii="Arial" w:hAnsi="Arial" w:cs="Arial"/>
          <w:sz w:val="20"/>
          <w:szCs w:val="20"/>
        </w:rPr>
        <w:t xml:space="preserve">v Praze </w:t>
      </w:r>
      <w:r w:rsidR="00A123E6" w:rsidRPr="00BC6EB8">
        <w:rPr>
          <w:rFonts w:ascii="Arial" w:hAnsi="Arial" w:cs="Arial"/>
          <w:sz w:val="20"/>
          <w:szCs w:val="20"/>
        </w:rPr>
        <w:t>očekáváme</w:t>
      </w:r>
      <w:r w:rsidR="007E4F76" w:rsidRPr="00BC6EB8">
        <w:rPr>
          <w:rFonts w:ascii="Arial" w:hAnsi="Arial" w:cs="Arial"/>
          <w:sz w:val="20"/>
          <w:szCs w:val="20"/>
        </w:rPr>
        <w:t xml:space="preserve"> více takových bytový</w:t>
      </w:r>
      <w:r w:rsidR="00B91D15" w:rsidRPr="00BC6EB8">
        <w:rPr>
          <w:rFonts w:ascii="Arial" w:hAnsi="Arial" w:cs="Arial"/>
          <w:sz w:val="20"/>
          <w:szCs w:val="20"/>
        </w:rPr>
        <w:t>ch</w:t>
      </w:r>
      <w:r w:rsidR="00261A58" w:rsidRPr="00BC6EB8">
        <w:rPr>
          <w:rFonts w:ascii="Arial" w:hAnsi="Arial" w:cs="Arial"/>
          <w:sz w:val="20"/>
          <w:szCs w:val="20"/>
        </w:rPr>
        <w:t xml:space="preserve"> transakcí, které budou srovnatelné se západní Evropou</w:t>
      </w:r>
      <w:r w:rsidR="00261A58">
        <w:rPr>
          <w:rFonts w:ascii="Arial" w:hAnsi="Arial" w:cs="Arial"/>
          <w:sz w:val="20"/>
          <w:szCs w:val="20"/>
        </w:rPr>
        <w:t>.</w:t>
      </w:r>
      <w:r w:rsidR="007E4F76" w:rsidRPr="008D3883">
        <w:rPr>
          <w:rFonts w:ascii="Arial" w:hAnsi="Arial" w:cs="Arial"/>
          <w:sz w:val="20"/>
          <w:szCs w:val="20"/>
        </w:rPr>
        <w:t>"</w:t>
      </w:r>
    </w:p>
    <w:p w14:paraId="3210375B" w14:textId="237ADFE7" w:rsidR="005301A0" w:rsidRPr="00FB6FC6" w:rsidRDefault="00387749" w:rsidP="005301A0">
      <w:pPr>
        <w:jc w:val="both"/>
        <w:rPr>
          <w:rFonts w:ascii="Font" w:hAnsi="Font" w:cs="Font"/>
          <w:color w:val="121212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Při této transak</w:t>
      </w:r>
      <w:bookmarkStart w:id="0" w:name="_GoBack"/>
      <w:bookmarkEnd w:id="0"/>
      <w:r w:rsidR="005301A0" w:rsidRPr="008D3883">
        <w:rPr>
          <w:rFonts w:ascii="Arial" w:hAnsi="Arial" w:cs="Arial"/>
          <w:sz w:val="20"/>
          <w:szCs w:val="20"/>
        </w:rPr>
        <w:t xml:space="preserve">ci poskytovala právní poradenství </w:t>
      </w:r>
      <w:r w:rsidR="005301A0">
        <w:rPr>
          <w:rFonts w:ascii="Arial" w:hAnsi="Arial" w:cs="Arial"/>
          <w:sz w:val="20"/>
          <w:szCs w:val="20"/>
        </w:rPr>
        <w:t>společnost bnt attorneys-at-law</w:t>
      </w:r>
      <w:r w:rsidR="005301A0" w:rsidRPr="008D3883">
        <w:rPr>
          <w:rFonts w:ascii="Arial" w:hAnsi="Arial" w:cs="Arial"/>
          <w:sz w:val="20"/>
          <w:szCs w:val="20"/>
        </w:rPr>
        <w:t xml:space="preserve"> a</w:t>
      </w:r>
      <w:r w:rsidR="005301A0">
        <w:rPr>
          <w:rFonts w:ascii="Arial" w:hAnsi="Arial" w:cs="Arial"/>
          <w:sz w:val="20"/>
          <w:szCs w:val="20"/>
        </w:rPr>
        <w:t xml:space="preserve"> daňové poradenství společnost TPA</w:t>
      </w:r>
      <w:r w:rsidR="005301A0">
        <w:rPr>
          <w:rStyle w:val="Odkaznakoment"/>
        </w:rPr>
        <w:t>.</w:t>
      </w:r>
    </w:p>
    <w:p w14:paraId="5B01AFB9" w14:textId="6D567742" w:rsidR="00DD4CC9" w:rsidRPr="008D3883" w:rsidRDefault="00B91D15" w:rsidP="008D38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61A58">
        <w:rPr>
          <w:rFonts w:ascii="Arial" w:hAnsi="Arial" w:cs="Arial"/>
          <w:sz w:val="20"/>
          <w:szCs w:val="20"/>
        </w:rPr>
        <w:t>Česká republika zažívá</w:t>
      </w:r>
      <w:r>
        <w:rPr>
          <w:rFonts w:ascii="Arial" w:hAnsi="Arial" w:cs="Arial"/>
          <w:sz w:val="20"/>
          <w:szCs w:val="20"/>
        </w:rPr>
        <w:t xml:space="preserve"> vedle</w:t>
      </w:r>
      <w:r w:rsidR="007E4F76" w:rsidRPr="008D3883">
        <w:rPr>
          <w:rFonts w:ascii="Arial" w:hAnsi="Arial" w:cs="Arial"/>
          <w:sz w:val="20"/>
          <w:szCs w:val="20"/>
        </w:rPr>
        <w:t xml:space="preserve"> rostoucí eko</w:t>
      </w:r>
      <w:r>
        <w:rPr>
          <w:rFonts w:ascii="Arial" w:hAnsi="Arial" w:cs="Arial"/>
          <w:sz w:val="20"/>
          <w:szCs w:val="20"/>
        </w:rPr>
        <w:t xml:space="preserve">nomiky </w:t>
      </w:r>
      <w:r w:rsidR="00C23102">
        <w:rPr>
          <w:rFonts w:ascii="Arial" w:hAnsi="Arial" w:cs="Arial"/>
          <w:sz w:val="20"/>
          <w:szCs w:val="20"/>
        </w:rPr>
        <w:t>také silný rozvoj</w:t>
      </w:r>
      <w:r w:rsidR="007E4F76" w:rsidRPr="008D3883">
        <w:rPr>
          <w:rFonts w:ascii="Arial" w:hAnsi="Arial" w:cs="Arial"/>
          <w:sz w:val="20"/>
          <w:szCs w:val="20"/>
        </w:rPr>
        <w:t xml:space="preserve"> v oblasti nájemních bytů. </w:t>
      </w:r>
      <w:r>
        <w:rPr>
          <w:rFonts w:ascii="Arial" w:hAnsi="Arial" w:cs="Arial"/>
          <w:sz w:val="20"/>
          <w:szCs w:val="20"/>
        </w:rPr>
        <w:t xml:space="preserve">Tato investice přispěje k tomu, že nájemní bytové domy v ČR budou ještě více etablovány jako investiční aktivum. </w:t>
      </w:r>
      <w:r w:rsidR="007E4F76" w:rsidRPr="008D3883">
        <w:rPr>
          <w:rFonts w:ascii="Arial" w:hAnsi="Arial" w:cs="Arial"/>
          <w:sz w:val="20"/>
          <w:szCs w:val="20"/>
        </w:rPr>
        <w:t>Akvizice</w:t>
      </w:r>
      <w:r w:rsidR="00A123E6" w:rsidRPr="008D3883">
        <w:rPr>
          <w:rFonts w:ascii="Arial" w:hAnsi="Arial" w:cs="Arial"/>
          <w:sz w:val="20"/>
          <w:szCs w:val="20"/>
        </w:rPr>
        <w:t xml:space="preserve"> tohoto</w:t>
      </w:r>
      <w:r w:rsidR="007E4F76" w:rsidRPr="008D3883">
        <w:rPr>
          <w:rFonts w:ascii="Arial" w:hAnsi="Arial" w:cs="Arial"/>
          <w:sz w:val="20"/>
          <w:szCs w:val="20"/>
        </w:rPr>
        <w:t xml:space="preserve"> majetku</w:t>
      </w:r>
      <w:r w:rsidR="00A123E6" w:rsidRPr="008D3883">
        <w:rPr>
          <w:rFonts w:ascii="Arial" w:hAnsi="Arial" w:cs="Arial"/>
          <w:sz w:val="20"/>
          <w:szCs w:val="20"/>
        </w:rPr>
        <w:t xml:space="preserve"> tak</w:t>
      </w:r>
      <w:r w:rsidR="007E4F76" w:rsidRPr="008D38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byla</w:t>
      </w:r>
      <w:r w:rsidR="00A123E6" w:rsidRPr="008D3883">
        <w:rPr>
          <w:rFonts w:ascii="Arial" w:hAnsi="Arial" w:cs="Arial"/>
          <w:sz w:val="20"/>
          <w:szCs w:val="20"/>
        </w:rPr>
        <w:t xml:space="preserve"> zároveň</w:t>
      </w:r>
      <w:r>
        <w:rPr>
          <w:rFonts w:ascii="Arial" w:hAnsi="Arial" w:cs="Arial"/>
          <w:sz w:val="20"/>
          <w:szCs w:val="20"/>
        </w:rPr>
        <w:t xml:space="preserve"> </w:t>
      </w:r>
      <w:r w:rsidR="00A123E6" w:rsidRPr="008D3883">
        <w:rPr>
          <w:rFonts w:ascii="Arial" w:hAnsi="Arial" w:cs="Arial"/>
          <w:sz w:val="20"/>
          <w:szCs w:val="20"/>
        </w:rPr>
        <w:t>jedn</w:t>
      </w:r>
      <w:r>
        <w:rPr>
          <w:rFonts w:ascii="Arial" w:hAnsi="Arial" w:cs="Arial"/>
          <w:sz w:val="20"/>
          <w:szCs w:val="20"/>
        </w:rPr>
        <w:t>o</w:t>
      </w:r>
      <w:r w:rsidR="00A123E6" w:rsidRPr="008D3883">
        <w:rPr>
          <w:rFonts w:ascii="Arial" w:hAnsi="Arial" w:cs="Arial"/>
          <w:sz w:val="20"/>
          <w:szCs w:val="20"/>
        </w:rPr>
        <w:t xml:space="preserve">u </w:t>
      </w:r>
      <w:r w:rsidR="007E4F76" w:rsidRPr="008D3883">
        <w:rPr>
          <w:rFonts w:ascii="Arial" w:hAnsi="Arial" w:cs="Arial"/>
          <w:sz w:val="20"/>
          <w:szCs w:val="20"/>
        </w:rPr>
        <w:t>z velmi vzácných příležitostí</w:t>
      </w:r>
      <w:r>
        <w:rPr>
          <w:rFonts w:ascii="Arial" w:hAnsi="Arial" w:cs="Arial"/>
          <w:sz w:val="20"/>
          <w:szCs w:val="20"/>
        </w:rPr>
        <w:t>,</w:t>
      </w:r>
      <w:r w:rsidR="007E4F76" w:rsidRPr="008D3883">
        <w:rPr>
          <w:rFonts w:ascii="Arial" w:hAnsi="Arial" w:cs="Arial"/>
          <w:sz w:val="20"/>
          <w:szCs w:val="20"/>
        </w:rPr>
        <w:t xml:space="preserve"> jak získat i </w:t>
      </w:r>
      <w:r w:rsidR="005301A0">
        <w:rPr>
          <w:rFonts w:ascii="Arial" w:hAnsi="Arial" w:cs="Arial"/>
          <w:sz w:val="20"/>
          <w:szCs w:val="20"/>
        </w:rPr>
        <w:t>vysoce kvalitní nájemní byty,</w:t>
      </w:r>
      <w:r w:rsidR="007E4F76" w:rsidRPr="008D3883">
        <w:rPr>
          <w:rFonts w:ascii="Arial" w:hAnsi="Arial" w:cs="Arial"/>
          <w:sz w:val="20"/>
          <w:szCs w:val="20"/>
        </w:rPr>
        <w:t>"</w:t>
      </w:r>
      <w:r w:rsidR="005301A0">
        <w:rPr>
          <w:rFonts w:ascii="Arial" w:hAnsi="Arial" w:cs="Arial"/>
          <w:sz w:val="20"/>
          <w:szCs w:val="20"/>
        </w:rPr>
        <w:t xml:space="preserve"> dodává Peter Noack.</w:t>
      </w:r>
    </w:p>
    <w:p w14:paraId="45E380D6" w14:textId="77777777" w:rsidR="00DD4CC9" w:rsidRPr="00FB6FC6" w:rsidRDefault="00DD4CC9">
      <w:pPr>
        <w:jc w:val="both"/>
        <w:rPr>
          <w:rFonts w:ascii="Font" w:hAnsi="Font" w:cs="Font"/>
          <w:color w:val="121212"/>
          <w:sz w:val="32"/>
          <w:szCs w:val="32"/>
        </w:rPr>
      </w:pPr>
    </w:p>
    <w:p w14:paraId="43D26FC7" w14:textId="77777777" w:rsidR="00C23102" w:rsidRPr="00C23102" w:rsidRDefault="007E4F76" w:rsidP="00C23102">
      <w:pPr>
        <w:ind w:left="45"/>
        <w:jc w:val="both"/>
        <w:rPr>
          <w:lang w:eastAsia="de-DE"/>
        </w:rPr>
      </w:pPr>
      <w:r>
        <w:rPr>
          <w:noProof/>
          <w:lang w:eastAsia="cs-CZ"/>
        </w:rPr>
        <w:drawing>
          <wp:inline distT="0" distB="0" distL="0" distR="0" wp14:anchorId="74284FEE" wp14:editId="498F60CF">
            <wp:extent cx="1903730" cy="1666875"/>
            <wp:effectExtent l="0" t="0" r="1270" b="9525"/>
            <wp:docPr id="1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037" cy="1667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de-DE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C81CF13" wp14:editId="3AF1D8A1">
            <wp:extent cx="1771650" cy="1666875"/>
            <wp:effectExtent l="0" t="0" r="0" b="9525"/>
            <wp:docPr id="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563" b="1388"/>
                    <a:stretch/>
                  </pic:blipFill>
                  <pic:spPr bwMode="auto">
                    <a:xfrm>
                      <a:off x="0" y="0"/>
                      <a:ext cx="1771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de-DE"/>
        </w:rPr>
        <w:t xml:space="preserve"> </w:t>
      </w:r>
      <w:r>
        <w:rPr>
          <w:noProof/>
          <w:lang w:eastAsia="cs-CZ"/>
        </w:rPr>
        <w:drawing>
          <wp:inline distT="0" distB="0" distL="0" distR="0" wp14:anchorId="6B107253" wp14:editId="70FED22F">
            <wp:extent cx="1934210" cy="1680210"/>
            <wp:effectExtent l="0" t="0" r="8890" b="0"/>
            <wp:docPr id="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603" cy="16822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C23102" w:rsidRPr="00C23102">
        <w:rPr>
          <w:i/>
        </w:rPr>
        <w:t>Úvoz, Praha 1</w:t>
      </w:r>
      <w:r w:rsidR="00C23102" w:rsidRPr="00C23102">
        <w:rPr>
          <w:i/>
        </w:rPr>
        <w:tab/>
      </w:r>
      <w:r w:rsidR="00C23102">
        <w:tab/>
      </w:r>
      <w:r w:rsidR="00C23102">
        <w:tab/>
      </w:r>
      <w:r w:rsidR="00C23102">
        <w:tab/>
      </w:r>
      <w:r w:rsidR="00C23102">
        <w:rPr>
          <w:i/>
        </w:rPr>
        <w:t>Na Struze, Praha 2</w:t>
      </w:r>
      <w:r w:rsidR="00C23102">
        <w:rPr>
          <w:i/>
        </w:rPr>
        <w:tab/>
      </w:r>
      <w:r w:rsidR="00C23102">
        <w:rPr>
          <w:i/>
        </w:rPr>
        <w:tab/>
        <w:t>Na Zderaze, Praha 2</w:t>
      </w:r>
    </w:p>
    <w:p w14:paraId="7B16FD8E" w14:textId="77777777" w:rsidR="00DD4CC9" w:rsidRPr="00C23102" w:rsidRDefault="007E4F76" w:rsidP="00C23102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07E9EA77" wp14:editId="33D493EC">
            <wp:extent cx="1924050" cy="1714500"/>
            <wp:effectExtent l="0" t="0" r="0" b="0"/>
            <wp:docPr id="4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365" cy="17147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de-DE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D3BA384" wp14:editId="73FCF689">
            <wp:extent cx="1722120" cy="1726911"/>
            <wp:effectExtent l="0" t="0" r="0" b="698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963" cy="17317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de-DE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A8AE213" wp14:editId="4D0FD9EE">
            <wp:extent cx="1930307" cy="1749036"/>
            <wp:effectExtent l="0" t="0" r="0" b="3564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30307" cy="17490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C23102" w:rsidRPr="00C23102">
        <w:rPr>
          <w:i/>
        </w:rPr>
        <w:t>Musílkova, Praha 5</w:t>
      </w:r>
      <w:r w:rsidR="00C23102">
        <w:rPr>
          <w:i/>
        </w:rPr>
        <w:tab/>
      </w:r>
      <w:r w:rsidR="00C23102">
        <w:rPr>
          <w:i/>
        </w:rPr>
        <w:tab/>
      </w:r>
      <w:r w:rsidR="00C23102">
        <w:rPr>
          <w:i/>
        </w:rPr>
        <w:tab/>
        <w:t>Na Švihance, Praha 2</w:t>
      </w:r>
      <w:r w:rsidR="00C23102">
        <w:rPr>
          <w:i/>
        </w:rPr>
        <w:tab/>
      </w:r>
      <w:r w:rsidR="00C23102">
        <w:rPr>
          <w:i/>
        </w:rPr>
        <w:tab/>
        <w:t>Křižíkova, Praha 8</w:t>
      </w:r>
    </w:p>
    <w:p w14:paraId="3C0A2FBD" w14:textId="77777777" w:rsidR="00C23102" w:rsidRDefault="00C23102">
      <w:pPr>
        <w:rPr>
          <w:rFonts w:ascii="Arial" w:hAnsi="Arial" w:cs="Arial"/>
          <w:b/>
          <w:sz w:val="20"/>
          <w:szCs w:val="20"/>
        </w:rPr>
      </w:pPr>
    </w:p>
    <w:p w14:paraId="6DD648F0" w14:textId="77777777" w:rsidR="00B91D15" w:rsidRPr="00B91D15" w:rsidRDefault="00B91D15">
      <w:pPr>
        <w:rPr>
          <w:rFonts w:ascii="Arial" w:hAnsi="Arial" w:cs="Arial"/>
          <w:b/>
          <w:sz w:val="20"/>
          <w:szCs w:val="20"/>
        </w:rPr>
      </w:pPr>
      <w:r w:rsidRPr="00B91D15">
        <w:rPr>
          <w:rFonts w:ascii="Arial" w:hAnsi="Arial" w:cs="Arial"/>
          <w:b/>
          <w:sz w:val="20"/>
          <w:szCs w:val="20"/>
        </w:rPr>
        <w:t>O společnosti Zeitgeist</w:t>
      </w:r>
    </w:p>
    <w:p w14:paraId="50B912E0" w14:textId="42B428E8" w:rsidR="00B91D15" w:rsidRPr="008D3883" w:rsidRDefault="00B91D15" w:rsidP="00B91D15">
      <w:pPr>
        <w:jc w:val="both"/>
        <w:rPr>
          <w:rFonts w:ascii="Arial" w:hAnsi="Arial" w:cs="Arial"/>
          <w:sz w:val="20"/>
          <w:szCs w:val="20"/>
        </w:rPr>
      </w:pPr>
      <w:r w:rsidRPr="008D3883">
        <w:rPr>
          <w:rFonts w:ascii="Arial" w:hAnsi="Arial" w:cs="Arial"/>
          <w:sz w:val="20"/>
          <w:szCs w:val="20"/>
        </w:rPr>
        <w:t>Zeitgeist se zabývá developmentem nemovitostí a správou aktiv pro soukromé a institucionální investory. Společnost byla jako sp</w:t>
      </w:r>
      <w:r w:rsidR="00EA14F3">
        <w:rPr>
          <w:rFonts w:ascii="Arial" w:hAnsi="Arial" w:cs="Arial"/>
          <w:sz w:val="20"/>
          <w:szCs w:val="20"/>
        </w:rPr>
        <w:t xml:space="preserve">ecializovaný portfoliový </w:t>
      </w:r>
      <w:r>
        <w:rPr>
          <w:rFonts w:ascii="Arial" w:hAnsi="Arial" w:cs="Arial"/>
          <w:sz w:val="20"/>
          <w:szCs w:val="20"/>
        </w:rPr>
        <w:t>manažer</w:t>
      </w:r>
      <w:r w:rsidRPr="008D3883">
        <w:rPr>
          <w:rFonts w:ascii="Arial" w:hAnsi="Arial" w:cs="Arial"/>
          <w:sz w:val="20"/>
          <w:szCs w:val="20"/>
        </w:rPr>
        <w:t xml:space="preserve"> pověřena zastupováním</w:t>
      </w:r>
      <w:r>
        <w:rPr>
          <w:rFonts w:ascii="Arial" w:hAnsi="Arial" w:cs="Arial"/>
          <w:sz w:val="20"/>
          <w:szCs w:val="20"/>
        </w:rPr>
        <w:t xml:space="preserve"> německého penzijního</w:t>
      </w:r>
      <w:r w:rsidRPr="008D3883">
        <w:rPr>
          <w:rFonts w:ascii="Arial" w:hAnsi="Arial" w:cs="Arial"/>
          <w:sz w:val="20"/>
          <w:szCs w:val="20"/>
        </w:rPr>
        <w:t xml:space="preserve"> fondu v této a v</w:t>
      </w:r>
      <w:r w:rsidR="00C23102">
        <w:rPr>
          <w:rFonts w:ascii="Arial" w:hAnsi="Arial" w:cs="Arial"/>
          <w:sz w:val="20"/>
          <w:szCs w:val="20"/>
        </w:rPr>
        <w:t xml:space="preserve"> dalších</w:t>
      </w:r>
      <w:r w:rsidRPr="008D3883">
        <w:rPr>
          <w:rFonts w:ascii="Arial" w:hAnsi="Arial" w:cs="Arial"/>
          <w:sz w:val="20"/>
          <w:szCs w:val="20"/>
        </w:rPr>
        <w:t xml:space="preserve"> budoucích akvizicích. </w:t>
      </w:r>
    </w:p>
    <w:p w14:paraId="67160698" w14:textId="77777777" w:rsidR="00B91D15" w:rsidRDefault="00B91D15">
      <w:pPr>
        <w:rPr>
          <w:rFonts w:ascii="Arial" w:hAnsi="Arial" w:cs="Arial"/>
          <w:sz w:val="20"/>
          <w:szCs w:val="20"/>
        </w:rPr>
      </w:pPr>
    </w:p>
    <w:p w14:paraId="5307F2A6" w14:textId="77777777" w:rsidR="00C23102" w:rsidRDefault="00C231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 kontaktujte:</w:t>
      </w:r>
    </w:p>
    <w:p w14:paraId="36CAE5CF" w14:textId="2923998C" w:rsidR="00E76206" w:rsidRDefault="00E76206" w:rsidP="00E762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Veronika Boráková</w:t>
      </w:r>
    </w:p>
    <w:p w14:paraId="68926430" w14:textId="353127F6" w:rsidR="00E76206" w:rsidRPr="00E76206" w:rsidRDefault="00E76206" w:rsidP="00E762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Crest Communications </w:t>
      </w:r>
    </w:p>
    <w:p w14:paraId="531A7860" w14:textId="7E6E7850" w:rsidR="00E76206" w:rsidRPr="00E76206" w:rsidRDefault="00E76206" w:rsidP="00E762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+420 222 927 108</w:t>
      </w:r>
    </w:p>
    <w:p w14:paraId="3988ED24" w14:textId="7D25A564" w:rsidR="00E76206" w:rsidRPr="00E76206" w:rsidRDefault="00E76206" w:rsidP="00E762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veronika.borakova@crestcom.cz</w:t>
      </w:r>
    </w:p>
    <w:p w14:paraId="54FE57FE" w14:textId="44C1B061" w:rsidR="00E76206" w:rsidRDefault="00E76206" w:rsidP="00E762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3" w:history="1">
        <w:r w:rsidRPr="00292590">
          <w:rPr>
            <w:rStyle w:val="Hypertextovodkaz"/>
            <w:rFonts w:ascii="Arial" w:hAnsi="Arial" w:cs="Arial"/>
            <w:sz w:val="20"/>
            <w:szCs w:val="20"/>
          </w:rPr>
          <w:t>http://www.crestcom.cz/cz/tiskove-stredisko/</w:t>
        </w:r>
      </w:hyperlink>
    </w:p>
    <w:p w14:paraId="21BCCD07" w14:textId="77777777" w:rsidR="00E76206" w:rsidRDefault="00E76206" w:rsidP="00C23102">
      <w:pPr>
        <w:rPr>
          <w:rFonts w:ascii="Arial" w:hAnsi="Arial" w:cs="Arial"/>
          <w:b/>
          <w:sz w:val="20"/>
          <w:szCs w:val="20"/>
        </w:rPr>
      </w:pPr>
    </w:p>
    <w:p w14:paraId="2EABACB8" w14:textId="77777777" w:rsidR="00C23102" w:rsidRPr="00BC6EB8" w:rsidRDefault="00C23102" w:rsidP="00C23102">
      <w:pPr>
        <w:rPr>
          <w:rFonts w:ascii="Arial" w:hAnsi="Arial" w:cs="Arial"/>
          <w:b/>
          <w:sz w:val="20"/>
          <w:szCs w:val="20"/>
        </w:rPr>
      </w:pPr>
      <w:r w:rsidRPr="00BC6EB8">
        <w:rPr>
          <w:rFonts w:ascii="Arial" w:hAnsi="Arial" w:cs="Arial"/>
          <w:b/>
          <w:sz w:val="20"/>
          <w:szCs w:val="20"/>
        </w:rPr>
        <w:t>Peter Noack</w:t>
      </w:r>
    </w:p>
    <w:p w14:paraId="0B0DCF36" w14:textId="77777777" w:rsidR="00C23102" w:rsidRPr="00BC6EB8" w:rsidRDefault="00C23102" w:rsidP="00C23102">
      <w:pPr>
        <w:rPr>
          <w:rFonts w:ascii="Arial" w:hAnsi="Arial" w:cs="Arial"/>
          <w:sz w:val="20"/>
          <w:szCs w:val="20"/>
        </w:rPr>
      </w:pPr>
      <w:r w:rsidRPr="00BC6EB8">
        <w:rPr>
          <w:rFonts w:ascii="Arial" w:hAnsi="Arial" w:cs="Arial"/>
          <w:sz w:val="20"/>
          <w:szCs w:val="20"/>
        </w:rPr>
        <w:t>ZEITGEIST Asset Management, s.r.o.</w:t>
      </w:r>
    </w:p>
    <w:p w14:paraId="2BD2FF38" w14:textId="4F1C2695" w:rsidR="00C23102" w:rsidRPr="00BC6EB8" w:rsidRDefault="00C23102" w:rsidP="00C23102">
      <w:pPr>
        <w:rPr>
          <w:rFonts w:ascii="Arial" w:hAnsi="Arial" w:cs="Arial"/>
          <w:sz w:val="20"/>
          <w:szCs w:val="20"/>
        </w:rPr>
      </w:pPr>
      <w:r w:rsidRPr="00BC6EB8">
        <w:rPr>
          <w:rFonts w:ascii="Arial" w:hAnsi="Arial" w:cs="Arial"/>
          <w:sz w:val="20"/>
          <w:szCs w:val="20"/>
        </w:rPr>
        <w:t>Tel.: +420 603</w:t>
      </w:r>
      <w:r w:rsidR="00E76206" w:rsidRPr="00BC6EB8">
        <w:rPr>
          <w:rFonts w:ascii="Arial" w:hAnsi="Arial" w:cs="Arial"/>
          <w:sz w:val="20"/>
          <w:szCs w:val="20"/>
        </w:rPr>
        <w:t> </w:t>
      </w:r>
      <w:r w:rsidRPr="00BC6EB8">
        <w:rPr>
          <w:rFonts w:ascii="Arial" w:hAnsi="Arial" w:cs="Arial"/>
          <w:sz w:val="20"/>
          <w:szCs w:val="20"/>
        </w:rPr>
        <w:t>240</w:t>
      </w:r>
      <w:r w:rsidR="00E76206" w:rsidRPr="00BC6EB8">
        <w:rPr>
          <w:rFonts w:ascii="Arial" w:hAnsi="Arial" w:cs="Arial"/>
          <w:sz w:val="20"/>
          <w:szCs w:val="20"/>
        </w:rPr>
        <w:t xml:space="preserve"> </w:t>
      </w:r>
      <w:r w:rsidRPr="00BC6EB8">
        <w:rPr>
          <w:rFonts w:ascii="Arial" w:hAnsi="Arial" w:cs="Arial"/>
          <w:sz w:val="20"/>
          <w:szCs w:val="20"/>
        </w:rPr>
        <w:t>758</w:t>
      </w:r>
    </w:p>
    <w:p w14:paraId="5895CE73" w14:textId="77777777" w:rsidR="00C23102" w:rsidRPr="00BC6EB8" w:rsidRDefault="00C23102" w:rsidP="00C23102">
      <w:pPr>
        <w:rPr>
          <w:rFonts w:ascii="Arial" w:hAnsi="Arial" w:cs="Arial"/>
          <w:sz w:val="20"/>
          <w:szCs w:val="20"/>
        </w:rPr>
      </w:pPr>
      <w:r w:rsidRPr="00BC6EB8">
        <w:rPr>
          <w:rFonts w:ascii="Arial" w:hAnsi="Arial" w:cs="Arial"/>
          <w:sz w:val="20"/>
          <w:szCs w:val="20"/>
        </w:rPr>
        <w:t>Email: peter.noack@zeitgeist.re</w:t>
      </w:r>
    </w:p>
    <w:p w14:paraId="061DFA15" w14:textId="69919D35" w:rsidR="00C23102" w:rsidRDefault="00C23102" w:rsidP="00C23102">
      <w:pPr>
        <w:rPr>
          <w:rFonts w:ascii="Arial" w:hAnsi="Arial" w:cs="Arial"/>
          <w:sz w:val="20"/>
          <w:szCs w:val="20"/>
        </w:rPr>
      </w:pPr>
      <w:r w:rsidRPr="00BC6EB8">
        <w:rPr>
          <w:rFonts w:ascii="Arial" w:hAnsi="Arial" w:cs="Arial"/>
          <w:sz w:val="20"/>
          <w:szCs w:val="20"/>
        </w:rPr>
        <w:t xml:space="preserve">Web: </w:t>
      </w:r>
      <w:hyperlink r:id="rId14" w:history="1">
        <w:r w:rsidR="00E76206" w:rsidRPr="00BC6EB8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846EE22" w14:textId="77777777" w:rsidR="00E76206" w:rsidRPr="00C23102" w:rsidRDefault="00E76206" w:rsidP="00C23102">
      <w:pPr>
        <w:rPr>
          <w:rFonts w:ascii="Arial" w:hAnsi="Arial" w:cs="Arial"/>
          <w:sz w:val="20"/>
          <w:szCs w:val="20"/>
        </w:rPr>
      </w:pPr>
    </w:p>
    <w:sectPr w:rsidR="00E76206" w:rsidRPr="00C23102">
      <w:headerReference w:type="default" r:id="rId15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7AC2F" w14:textId="77777777" w:rsidR="00D63F03" w:rsidRDefault="00D63F03">
      <w:pPr>
        <w:spacing w:after="0" w:line="240" w:lineRule="auto"/>
      </w:pPr>
      <w:r>
        <w:separator/>
      </w:r>
    </w:p>
  </w:endnote>
  <w:endnote w:type="continuationSeparator" w:id="0">
    <w:p w14:paraId="33983D0C" w14:textId="77777777" w:rsidR="00D63F03" w:rsidRDefault="00D6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">
    <w:altName w:val="Times New Roman"/>
    <w:charset w:val="00"/>
    <w:family w:val="auto"/>
    <w:pitch w:val="default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E3638" w14:textId="77777777" w:rsidR="00D63F03" w:rsidRDefault="00D63F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8D1454" w14:textId="77777777" w:rsidR="00D63F03" w:rsidRDefault="00D6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19568" w14:textId="77777777" w:rsidR="00CD2C3F" w:rsidRDefault="00CD2C3F" w:rsidP="00CD2C3F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TISKOVÁ ZPRÁVA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noProof/>
        <w:lang w:eastAsia="cs-CZ"/>
      </w:rPr>
      <w:drawing>
        <wp:inline distT="0" distB="0" distL="0" distR="0" wp14:anchorId="023B1BB4" wp14:editId="30A28921">
          <wp:extent cx="2438400" cy="714375"/>
          <wp:effectExtent l="0" t="0" r="0" b="9525"/>
          <wp:docPr id="10" name="Obrázek 10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D7AD1" w14:textId="77777777" w:rsidR="007B2995" w:rsidRDefault="007B2995" w:rsidP="00CD2C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C9"/>
    <w:rsid w:val="00261A58"/>
    <w:rsid w:val="00266BCB"/>
    <w:rsid w:val="002E3DF4"/>
    <w:rsid w:val="00387749"/>
    <w:rsid w:val="003B3A4A"/>
    <w:rsid w:val="004E274C"/>
    <w:rsid w:val="005301A0"/>
    <w:rsid w:val="00674C3A"/>
    <w:rsid w:val="007B19F2"/>
    <w:rsid w:val="007B2995"/>
    <w:rsid w:val="007E4F76"/>
    <w:rsid w:val="008D3883"/>
    <w:rsid w:val="008E5236"/>
    <w:rsid w:val="00927C84"/>
    <w:rsid w:val="009629E1"/>
    <w:rsid w:val="00976AD8"/>
    <w:rsid w:val="00A123E6"/>
    <w:rsid w:val="00A2736E"/>
    <w:rsid w:val="00A713A2"/>
    <w:rsid w:val="00AB569B"/>
    <w:rsid w:val="00AB7574"/>
    <w:rsid w:val="00B91D15"/>
    <w:rsid w:val="00BB3B88"/>
    <w:rsid w:val="00BC6EB8"/>
    <w:rsid w:val="00C23102"/>
    <w:rsid w:val="00C823B3"/>
    <w:rsid w:val="00CD2C3F"/>
    <w:rsid w:val="00CF4705"/>
    <w:rsid w:val="00D63F03"/>
    <w:rsid w:val="00D7612F"/>
    <w:rsid w:val="00DD4CC9"/>
    <w:rsid w:val="00E76206"/>
    <w:rsid w:val="00EA14F3"/>
    <w:rsid w:val="00F91F2B"/>
    <w:rsid w:val="00FB6FC6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A5B0"/>
  <w15:docId w15:val="{8494F64D-7920-41B2-A496-299D6415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2B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2B"/>
    <w:rPr>
      <w:rFonts w:ascii="Times New Roman" w:hAnsi="Times New Roman"/>
      <w:sz w:val="18"/>
      <w:szCs w:val="18"/>
    </w:rPr>
  </w:style>
  <w:style w:type="paragraph" w:styleId="Zhlav">
    <w:name w:val="header"/>
    <w:basedOn w:val="Normln"/>
    <w:link w:val="ZhlavChar"/>
    <w:unhideWhenUsed/>
    <w:rsid w:val="007B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995"/>
  </w:style>
  <w:style w:type="paragraph" w:styleId="Zpat">
    <w:name w:val="footer"/>
    <w:basedOn w:val="Normln"/>
    <w:link w:val="ZpatChar"/>
    <w:uiPriority w:val="99"/>
    <w:unhideWhenUsed/>
    <w:rsid w:val="007B2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995"/>
  </w:style>
  <w:style w:type="paragraph" w:styleId="Nzev">
    <w:name w:val="Title"/>
    <w:basedOn w:val="Normln"/>
    <w:next w:val="Normln"/>
    <w:link w:val="NzevChar"/>
    <w:uiPriority w:val="10"/>
    <w:qFormat/>
    <w:rsid w:val="008D3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A27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3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3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36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76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restcom.cz/cz/tiskove-stredisk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zeitgeist.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9A4D-3F2B-43E0-ACF6-CA4CAABB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 Pištěková (ZAM)</dc:creator>
  <cp:lastModifiedBy>Kamila Čadková</cp:lastModifiedBy>
  <cp:revision>8</cp:revision>
  <cp:lastPrinted>2016-09-07T09:14:00Z</cp:lastPrinted>
  <dcterms:created xsi:type="dcterms:W3CDTF">2016-09-01T11:46:00Z</dcterms:created>
  <dcterms:modified xsi:type="dcterms:W3CDTF">2016-09-07T09:14:00Z</dcterms:modified>
</cp:coreProperties>
</file>